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keepNext w:val="true"/>
        <w:keepLines/>
        <w:shd w:val="clear" w:color="auto" w:fill="auto"/>
        <w:spacing w:before="0" w:after="0"/>
        <w:rPr/>
      </w:pPr>
      <w:bookmarkStart w:id="0" w:name="_GoBack"/>
      <w:bookmarkEnd w:id="0"/>
      <w:r>
        <w:rPr/>
        <w:t>РОССИЙСКАЯ ФЕДЕРАЦИЯ</w:t>
      </w:r>
    </w:p>
    <w:p>
      <w:pPr>
        <w:pStyle w:val="11"/>
        <w:shd w:val="clear" w:color="auto" w:fill="auto"/>
        <w:spacing w:before="0" w:after="0"/>
        <w:rPr/>
      </w:pPr>
      <w:r>
        <w:rPr/>
        <w:t>ВЛАДИМИРСКАЯ ОБЛАСТЬ</w:t>
      </w:r>
    </w:p>
    <w:p>
      <w:pPr>
        <w:pStyle w:val="11"/>
        <w:shd w:val="clear" w:color="auto" w:fill="auto"/>
        <w:spacing w:before="0" w:after="0"/>
        <w:rPr/>
      </w:pPr>
      <w:r>
        <w:rPr/>
      </w:r>
    </w:p>
    <w:p>
      <w:pPr>
        <w:pStyle w:val="11"/>
        <w:shd w:val="clear" w:color="auto" w:fill="auto"/>
        <w:spacing w:before="0" w:after="351"/>
        <w:rPr/>
      </w:pPr>
      <w:bookmarkStart w:id="1" w:name="bookmark0"/>
      <w:bookmarkEnd w:id="1"/>
      <w:r>
        <w:rPr/>
        <w:t>СОВЕТ НАРОДНЫХ ДЕПУТАТОВ МУНИЦИПАЛЬНОГО</w:t>
        <w:br/>
        <w:t>ОБРАЗОВАНИЯ ИЛЬКИНСКОЕ МЕЛЕНКОВСКОГО РАЙОНА</w:t>
      </w:r>
    </w:p>
    <w:p>
      <w:pPr>
        <w:pStyle w:val="11"/>
        <w:keepNext w:val="true"/>
        <w:keepLines/>
        <w:shd w:val="clear" w:color="auto" w:fill="auto"/>
        <w:spacing w:lineRule="exact" w:line="260" w:before="0" w:after="238"/>
        <w:rPr/>
      </w:pPr>
      <w:bookmarkStart w:id="2" w:name="bookmark1"/>
      <w:bookmarkEnd w:id="2"/>
      <w:r>
        <w:rPr/>
        <w:t>РЕШЕНИЕ</w:t>
      </w:r>
    </w:p>
    <w:p>
      <w:pPr>
        <w:pStyle w:val="22"/>
        <w:shd w:val="clear" w:color="auto" w:fill="auto"/>
        <w:spacing w:lineRule="exact" w:line="260" w:before="0" w:after="308"/>
        <w:ind w:left="200" w:hanging="0"/>
        <w:rPr/>
      </w:pPr>
      <w:r>
        <w:rPr/>
        <w:t xml:space="preserve">02.11.2020 г.                                                                                                      № </w:t>
      </w:r>
      <w:r>
        <w:rPr/>
        <w:t>22</w:t>
      </w:r>
    </w:p>
    <w:p>
      <w:pPr>
        <w:pStyle w:val="22"/>
        <w:shd w:val="clear" w:color="auto" w:fill="auto"/>
        <w:spacing w:lineRule="exact" w:line="260" w:before="0" w:after="308"/>
        <w:ind w:left="200" w:hanging="0"/>
        <w:jc w:val="center"/>
        <w:rPr/>
      </w:pPr>
      <w:r>
        <w:rPr/>
        <w:t>с. Илькино</w:t>
      </w:r>
    </w:p>
    <w:p>
      <w:pPr>
        <w:pStyle w:val="31"/>
        <w:shd w:val="clear" w:color="auto" w:fill="auto"/>
        <w:spacing w:before="0" w:after="0"/>
        <w:ind w:right="3560" w:hanging="0"/>
        <w:rPr/>
      </w:pPr>
      <w:r>
        <w:rPr/>
        <w:t>О принятии отдельных полномочий муниципальн</w:t>
      </w:r>
      <w:r>
        <w:rPr>
          <w:lang w:val="ru-RU"/>
        </w:rPr>
        <w:t>ого</w:t>
      </w:r>
      <w:r>
        <w:rPr/>
        <w:t xml:space="preserve"> образования Меленковский район  муниципальным образованием Илькинское  на 2021 год</w:t>
      </w:r>
    </w:p>
    <w:p>
      <w:pPr>
        <w:pStyle w:val="31"/>
        <w:shd w:val="clear" w:color="auto" w:fill="auto"/>
        <w:spacing w:before="0" w:after="0"/>
        <w:ind w:right="3560" w:hanging="0"/>
        <w:rPr/>
      </w:pPr>
      <w:r>
        <w:rPr/>
      </w:r>
    </w:p>
    <w:p>
      <w:pPr>
        <w:pStyle w:val="22"/>
        <w:shd w:val="clear" w:color="auto" w:fill="auto"/>
        <w:spacing w:lineRule="exact" w:line="317" w:before="0" w:after="0"/>
        <w:ind w:firstLine="760"/>
        <w:jc w:val="both"/>
        <w:rPr/>
      </w:pPr>
      <w:r>
        <w:rPr/>
        <w:t>Руководствуясь  частью 4 статьи 15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Илькинское Меленковского района, Совет народных депутатов муниципального образования Илькинское Меленковского района,</w:t>
      </w:r>
    </w:p>
    <w:p>
      <w:pPr>
        <w:pStyle w:val="41"/>
        <w:shd w:val="clear" w:color="auto" w:fill="auto"/>
        <w:spacing w:before="0" w:after="297"/>
        <w:ind w:left="4600" w:hanging="0"/>
        <w:rPr/>
      </w:pPr>
      <w:r>
        <w:rPr/>
        <w:t>решил:</w:t>
      </w:r>
    </w:p>
    <w:p>
      <w:pPr>
        <w:pStyle w:val="22"/>
        <w:shd w:val="clear" w:color="auto" w:fill="auto"/>
        <w:tabs>
          <w:tab w:val="clear" w:pos="708"/>
          <w:tab w:val="left" w:pos="1428" w:leader="none"/>
          <w:tab w:val="left" w:pos="2727" w:leader="none"/>
          <w:tab w:val="left" w:pos="5039" w:leader="none"/>
          <w:tab w:val="left" w:pos="6857" w:leader="none"/>
          <w:tab w:val="left" w:pos="8887" w:leader="none"/>
        </w:tabs>
        <w:spacing w:lineRule="exact" w:line="32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  Принять отдельные полномочия муниципального образования Меленковский район по решению вопросов местного значения муниципальным образованием Илькинское в сферах:</w:t>
      </w:r>
    </w:p>
    <w:p>
      <w:pPr>
        <w:pStyle w:val="22"/>
        <w:shd w:val="clear" w:color="auto" w:fill="auto"/>
        <w:tabs>
          <w:tab w:val="clear" w:pos="708"/>
          <w:tab w:val="left" w:pos="1428" w:leader="none"/>
          <w:tab w:val="left" w:pos="2727" w:leader="none"/>
          <w:tab w:val="left" w:pos="5039" w:leader="none"/>
          <w:tab w:val="left" w:pos="6857" w:leader="none"/>
          <w:tab w:val="left" w:pos="8887" w:leader="none"/>
        </w:tabs>
        <w:spacing w:lineRule="exact" w:line="320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widowControl/>
        <w:tabs>
          <w:tab w:val="clear" w:pos="708"/>
          <w:tab w:val="left" w:pos="282" w:leader="none"/>
        </w:tabs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>установленных п. 5 ч. 1 ст.  15 Федерального закона №131 — ФЗ от 06.10.2003 г. в части осуществления дорожной деятельности  в отношении автомобильных дорог местного значения вне границ населенных пунктов в границах муниципального района, осуществления муниципального контроля  за сохранностью автомобильных дорог местного значения вне границ населенных пунктов в границах муниципального  района, и обеспечения безопасности дорожного движения на них;</w:t>
      </w:r>
    </w:p>
    <w:p>
      <w:pPr>
        <w:pStyle w:val="Normal"/>
        <w:widowControl/>
        <w:tabs>
          <w:tab w:val="clear" w:pos="708"/>
          <w:tab w:val="left" w:pos="282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tabs>
          <w:tab w:val="clear" w:pos="708"/>
          <w:tab w:val="left" w:pos="282" w:leader="none"/>
        </w:tabs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 </w:t>
      </w:r>
      <w:r>
        <w:rPr>
          <w:rFonts w:eastAsia="Times New Roman"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>установленных п. 5 ч. 1 ст.  14 Федерального закона №131 — ФЗ от 06.10.2003 г. в части осуществления дорожной деятельности  в отношении автомобильных дорог местного значения в границах населенных пунктов поселения  и обеспечения безопасности 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поселения;</w:t>
      </w:r>
    </w:p>
    <w:p>
      <w:pPr>
        <w:pStyle w:val="Normal"/>
        <w:widowControl/>
        <w:tabs>
          <w:tab w:val="clear" w:pos="708"/>
          <w:tab w:val="left" w:pos="282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tabs>
          <w:tab w:val="clear" w:pos="708"/>
          <w:tab w:val="left" w:pos="282" w:leader="none"/>
        </w:tabs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установленных п.20 статьи 14 Федерального закона №131-ФЗ от 06.10.2003 г.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 </w:t>
      </w:r>
    </w:p>
    <w:p>
      <w:pPr>
        <w:pStyle w:val="Style16"/>
        <w:shd w:val="clear" w:color="auto" w:fill="auto"/>
        <w:tabs>
          <w:tab w:val="clear" w:pos="708"/>
          <w:tab w:val="left" w:pos="1360" w:leader="none"/>
        </w:tabs>
        <w:spacing w:lineRule="exact" w:line="320" w:before="171" w:after="171"/>
        <w:ind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  Финансовое обеспечение, необходимое для осуществления принимаемых полномочий осуществляется за счет межбюджетных трансфертов.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3. Администрации муниципального образования Илькинское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сельское поселение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Меленковского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муниципального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района заключить соглашение с администрацией Меленковского района по передаче и приему вышеуказанных полномочий.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4. Администрации муниципального образования Илькинское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сельское поселение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Меленковского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муниципального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района и Администрации муниципального образования Меленковский район предусмотреть в бюджете ассигнования на исполнение передаваемых полномочий в объеме, предусмотренным соглашением.</w:t>
      </w:r>
    </w:p>
    <w:p>
      <w:pPr>
        <w:pStyle w:val="Style16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5. Настоящее решение вступает в силу со дня его принятия.</w:t>
      </w:r>
    </w:p>
    <w:p>
      <w:pPr>
        <w:pStyle w:val="22"/>
        <w:shd w:val="clear" w:color="auto" w:fill="auto"/>
        <w:tabs>
          <w:tab w:val="clear" w:pos="708"/>
          <w:tab w:val="left" w:pos="1360" w:leader="none"/>
        </w:tabs>
        <w:spacing w:lineRule="exact" w:line="320" w:before="0" w:after="0"/>
        <w:ind w:firstLine="7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22"/>
        <w:shd w:val="clear" w:color="auto" w:fill="auto"/>
        <w:tabs>
          <w:tab w:val="clear" w:pos="708"/>
          <w:tab w:val="left" w:pos="1360" w:leader="none"/>
        </w:tabs>
        <w:spacing w:lineRule="exact" w:line="320" w:before="0" w:after="0"/>
        <w:ind w:firstLine="760"/>
        <w:jc w:val="both"/>
        <w:rPr/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1360" w:leader="none"/>
        </w:tabs>
        <w:spacing w:lineRule="exact" w:line="320" w:before="0" w:after="0"/>
        <w:ind w:firstLine="760"/>
        <w:jc w:val="both"/>
        <w:rPr/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1360" w:leader="none"/>
        </w:tabs>
        <w:spacing w:lineRule="exact" w:line="320" w:before="0" w:after="0"/>
        <w:ind w:firstLine="760"/>
        <w:jc w:val="both"/>
        <w:rPr/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1360" w:leader="none"/>
        </w:tabs>
        <w:spacing w:lineRule="exact" w:line="320" w:before="0" w:after="0"/>
        <w:ind w:firstLine="760"/>
        <w:jc w:val="both"/>
        <w:rPr/>
      </w:pPr>
      <w:r>
        <w:rPr/>
      </w:r>
    </w:p>
    <w:p>
      <w:pPr>
        <w:pStyle w:val="22"/>
        <w:shd w:val="clear" w:color="auto" w:fill="auto"/>
        <w:spacing w:lineRule="exact" w:line="320" w:before="0" w:after="0"/>
        <w:ind w:hanging="0"/>
        <w:rPr/>
      </w:pPr>
      <w:r>
        <w:rPr/>
        <w:t xml:space="preserve">Глава муниципального образования </w:t>
      </w:r>
    </w:p>
    <w:p>
      <w:pPr>
        <w:pStyle w:val="22"/>
        <w:shd w:val="clear" w:color="auto" w:fill="auto"/>
        <w:spacing w:lineRule="exact" w:line="320" w:before="0" w:after="0"/>
        <w:ind w:hanging="0"/>
        <w:rPr/>
      </w:pPr>
      <w:r>
        <w:rPr/>
        <w:t>Илькинское Меленковского района</w:t>
      </w:r>
    </w:p>
    <w:p>
      <w:pPr>
        <w:pStyle w:val="22"/>
        <w:shd w:val="clear" w:color="auto" w:fill="auto"/>
        <w:spacing w:lineRule="exact" w:line="320" w:before="0" w:after="0"/>
        <w:ind w:hanging="0"/>
        <w:rPr/>
      </w:pPr>
      <w:r>
        <w:rPr/>
        <w:t>Председатель Совета народных депутатов                                                Л. А. Лукашина</w:t>
      </w:r>
    </w:p>
    <w:sectPr>
      <w:footerReference w:type="default" r:id="rId2"/>
      <w:type w:val="nextPage"/>
      <w:pgSz w:w="11906" w:h="16838"/>
      <w:pgMar w:left="1134" w:right="1134" w:header="0" w:top="1134" w:footer="1134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6"/>
      <w:szCs w:val="26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exact" w:line="324" w:before="0" w:after="300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22" w:customStyle="1">
    <w:name w:val="Основной текст (2)"/>
    <w:basedOn w:val="Normal"/>
    <w:link w:val="2"/>
    <w:qFormat/>
    <w:pPr>
      <w:shd w:val="clear" w:color="auto" w:fill="FFFFFF"/>
      <w:spacing w:lineRule="auto" w:line="240" w:before="300" w:after="420"/>
      <w:ind w:hanging="120"/>
    </w:pPr>
    <w:rPr>
      <w:rFonts w:ascii="Times New Roman" w:hAnsi="Times New Roman" w:eastAsia="Times New Roman" w:cs="Times New Roman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328" w:before="420" w:after="0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exact" w:line="317" w:before="0" w:after="300"/>
    </w:pPr>
    <w:rPr>
      <w:rFonts w:ascii="Times New Roman" w:hAnsi="Times New Roman" w:eastAsia="Times New Roman" w:cs="Times New Roman"/>
      <w:spacing w:val="6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qFormat/>
    <w:rsid w:val="00a04b5e"/>
    <w:pPr>
      <w:widowControl/>
      <w:spacing w:beforeAutospacing="1" w:after="119"/>
    </w:pPr>
    <w:rPr>
      <w:rFonts w:ascii="Times New Roman" w:hAnsi="Times New Roman" w:eastAsia="Times New Roman" w:cs="Times New Roman"/>
      <w:color w:val="00000A"/>
      <w:lang w:bidi="ar-SA"/>
    </w:rPr>
  </w:style>
  <w:style w:type="paragraph" w:styleId="Style20">
    <w:name w:val="Footer"/>
    <w:basedOn w:val="Normal"/>
    <w:pPr>
      <w:suppressLineNumbers/>
      <w:tabs>
        <w:tab w:val="clear" w:pos="708"/>
        <w:tab w:val="center" w:pos="4848" w:leader="none"/>
        <w:tab w:val="right" w:pos="969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LibreOffice/6.2.5.2$Windows_X86_64 LibreOffice_project/1ec314fa52f458adc18c4f025c545a4e8b22c159</Application>
  <Pages>2</Pages>
  <Words>324</Words>
  <Characters>2457</Characters>
  <CharactersWithSpaces>2927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2019-10-23T20:23:00Z</dcterms:created>
  <dc:creator>Raifo18</dc:creator>
  <dc:description/>
  <dc:language>ru-RU</dc:language>
  <cp:lastModifiedBy/>
  <cp:lastPrinted>2020-11-05T15:29:27Z</cp:lastPrinted>
  <dcterms:modified xsi:type="dcterms:W3CDTF">2020-11-05T15:29:33Z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