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РОССИЙСКАЯ ФЕДЕРАЦИЯ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ВЛАДИМИРСКАЯ ОБЛАСТЬ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СОВЕТ НАРОДНЫХ  ДЕПУТАТОВ МУНИЦИПАЛЬНОГО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ИЛЬКИНСКОЕ СЕЛЬСКОЕ ПОСЕЛЕНИЕ МЕЛЕНКОВСКОГО МУНИЦИПАЛЬНОГО РАЙОНА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Р Е Ш Е Н И Е</w:t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от</w:t>
      </w:r>
      <w:r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 xml:space="preserve">22.10.2021 года                                                         </w:t>
      </w:r>
      <w:r>
        <w:rPr>
          <w:b/>
          <w:bCs/>
        </w:rPr>
        <w:t xml:space="preserve">                                № </w:t>
      </w:r>
      <w:r>
        <w:rPr>
          <w:b/>
          <w:bCs/>
        </w:rPr>
        <w:t>28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с. Илькино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i/>
        </w:rPr>
        <w:t>О рассмотрении исходных данных для составления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проекта бюджета на 2022 год</w:t>
      </w:r>
    </w:p>
    <w:p>
      <w:pPr>
        <w:pStyle w:val="Normal"/>
        <w:jc w:val="both"/>
        <w:rPr>
          <w:sz w:val="28"/>
        </w:rPr>
      </w:pPr>
      <w:r>
        <w:rPr>
          <w:i/>
        </w:rPr>
        <w:t xml:space="preserve"> </w:t>
      </w:r>
      <w:r>
        <w:rPr>
          <w:i/>
        </w:rPr>
        <w:t>и на плановый период 2023 и 2024 годов</w:t>
      </w:r>
    </w:p>
    <w:p>
      <w:pPr>
        <w:pStyle w:val="Normal"/>
        <w:ind w:firstLine="69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698"/>
        <w:jc w:val="both"/>
        <w:rPr/>
      </w:pPr>
      <w:r>
        <w:rPr>
          <w:sz w:val="28"/>
        </w:rPr>
        <w:t>Рассмотрев постановление администрации муниципального образования Илькинское сельское поселение Меленковского муниципального района Владимирской области  № 86 от 26.08.2021  года «</w:t>
      </w:r>
      <w:r>
        <w:rPr>
          <w:sz w:val="28"/>
          <w:szCs w:val="28"/>
        </w:rPr>
        <w:t xml:space="preserve">Об утверждении исходных данных для составления проекта бюджета муниципального образования  </w:t>
      </w:r>
      <w:r>
        <w:rPr>
          <w:sz w:val="28"/>
        </w:rPr>
        <w:t>Илькинское сельское поселение Меленковского муниципального района Владимирской области</w:t>
      </w:r>
      <w:r>
        <w:rPr>
          <w:sz w:val="28"/>
          <w:szCs w:val="28"/>
        </w:rPr>
        <w:t xml:space="preserve"> на 2022 год и на плановый период 2023 и 2024 годов</w:t>
      </w:r>
      <w:r>
        <w:rPr>
          <w:sz w:val="28"/>
        </w:rPr>
        <w:t xml:space="preserve">», на основании Устава муниципального образования </w:t>
      </w:r>
      <w:r>
        <w:rPr>
          <w:sz w:val="28"/>
        </w:rPr>
        <w:t>Илькинское</w:t>
      </w:r>
      <w:r>
        <w:rPr>
          <w:sz w:val="28"/>
        </w:rPr>
        <w:t xml:space="preserve"> Меленковского района, Положения «О бюджетном процессе в муниципальном образовании Илькинское Меленковского района</w:t>
      </w:r>
      <w:bookmarkStart w:id="0" w:name="_GoBack"/>
      <w:bookmarkEnd w:id="0"/>
      <w:r>
        <w:rPr>
          <w:sz w:val="28"/>
        </w:rPr>
        <w:t xml:space="preserve">», утвержденного решением Совета народных депутатов  от 25.12.2019 года № 26, Совет народных депутатов Илькинское сельское поселение Меленковского муниципального района Владимирской области  </w:t>
      </w:r>
    </w:p>
    <w:p>
      <w:pPr>
        <w:pStyle w:val="Normal"/>
        <w:ind w:firstLine="69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pStyle w:val="Normal"/>
        <w:ind w:firstLine="3828"/>
        <w:jc w:val="both"/>
        <w:rPr/>
      </w:pPr>
      <w:r>
        <w:rPr>
          <w:sz w:val="28"/>
        </w:rPr>
        <w:t>РЕШИЛ:</w:t>
      </w:r>
    </w:p>
    <w:p>
      <w:pPr>
        <w:pStyle w:val="Normal"/>
        <w:ind w:firstLine="698"/>
        <w:jc w:val="both"/>
        <w:rPr/>
      </w:pPr>
      <w:r>
        <w:rPr>
          <w:sz w:val="28"/>
        </w:rPr>
        <w:t xml:space="preserve">1. Одобрить исходные данные для составления проекта бюджета муниципального образования Илькинское сельское поселение Меленковского муниципального района Владимирской области  </w:t>
      </w:r>
      <w:r>
        <w:rPr>
          <w:sz w:val="28"/>
          <w:szCs w:val="28"/>
        </w:rPr>
        <w:t>на 2022 год и на плановый период 2023 и 2024 годов</w:t>
      </w:r>
      <w:r>
        <w:rPr>
          <w:sz w:val="28"/>
        </w:rPr>
        <w:t>, указанные в постановлении администрации «</w:t>
      </w:r>
      <w:r>
        <w:rPr>
          <w:sz w:val="28"/>
          <w:szCs w:val="28"/>
        </w:rPr>
        <w:t xml:space="preserve">Об утверждении исходных данных для составления проекта бюджета муниципального образования </w:t>
      </w:r>
      <w:r>
        <w:rPr>
          <w:sz w:val="28"/>
        </w:rPr>
        <w:t xml:space="preserve">Илькинское сельское поселение Меленковского муниципального района Владимирской области  </w:t>
      </w:r>
      <w:r>
        <w:rPr>
          <w:sz w:val="28"/>
          <w:szCs w:val="28"/>
        </w:rPr>
        <w:t>на 2022 год и на плановый период 2023 и 2024 годов</w:t>
      </w:r>
      <w:r>
        <w:rPr>
          <w:sz w:val="28"/>
        </w:rPr>
        <w:t>».</w:t>
      </w:r>
    </w:p>
    <w:p>
      <w:pPr>
        <w:pStyle w:val="Normal"/>
        <w:jc w:val="both"/>
        <w:rPr/>
      </w:pPr>
      <w:r>
        <w:rPr>
          <w:sz w:val="28"/>
        </w:rPr>
        <w:t xml:space="preserve">         </w:t>
      </w:r>
      <w:r>
        <w:rPr>
          <w:sz w:val="28"/>
        </w:rPr>
        <w:t>2.Настоящее решение вступает в силу со дня его принятия.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ind w:right="-181" w:hanging="0"/>
        <w:jc w:val="both"/>
        <w:rPr/>
      </w:pPr>
      <w:r>
        <w:rPr>
          <w:rFonts w:eastAsia="Times New Roman"/>
          <w:b/>
          <w:bCs/>
          <w:color w:val="auto"/>
          <w:kern w:val="0"/>
          <w:lang w:eastAsia="zh-CN" w:bidi="ar-SA"/>
        </w:rPr>
        <w:t xml:space="preserve">Глава муниципального образования </w:t>
      </w:r>
      <w:r>
        <w:rPr>
          <w:b/>
        </w:rPr>
        <w:t>Илькинское</w:t>
      </w:r>
    </w:p>
    <w:p>
      <w:pPr>
        <w:pStyle w:val="Normal"/>
        <w:widowControl/>
        <w:ind w:right="-181" w:hanging="0"/>
        <w:jc w:val="both"/>
        <w:rPr/>
      </w:pPr>
      <w:r>
        <w:rPr>
          <w:b/>
        </w:rPr>
        <w:t xml:space="preserve">сельское поселение Меленковского муниципального </w:t>
      </w:r>
    </w:p>
    <w:p>
      <w:pPr>
        <w:pStyle w:val="Normal"/>
        <w:widowControl/>
        <w:ind w:right="-181" w:hanging="0"/>
        <w:jc w:val="both"/>
        <w:rPr/>
      </w:pPr>
      <w:r>
        <w:rPr>
          <w:b/>
        </w:rPr>
        <w:t>района Владимирской области</w:t>
      </w:r>
      <w:r>
        <w:rPr>
          <w:rFonts w:eastAsia="Times New Roman"/>
          <w:b/>
          <w:bCs/>
          <w:color w:val="auto"/>
          <w:kern w:val="0"/>
          <w:lang w:eastAsia="zh-CN" w:bidi="ar-SA"/>
        </w:rPr>
        <w:t>,</w:t>
      </w:r>
    </w:p>
    <w:p>
      <w:pPr>
        <w:pStyle w:val="Normal"/>
        <w:rPr>
          <w:rFonts w:eastAsia="Times New Roman"/>
          <w:b/>
          <w:b/>
          <w:bCs/>
          <w:color w:val="auto"/>
          <w:kern w:val="0"/>
          <w:lang w:eastAsia="zh-CN" w:bidi="ar-SA"/>
        </w:rPr>
      </w:pPr>
      <w:r>
        <w:rPr>
          <w:rFonts w:eastAsia="Times New Roman"/>
          <w:b/>
          <w:color w:val="auto"/>
          <w:kern w:val="0"/>
          <w:lang w:eastAsia="zh-CN" w:bidi="ar-SA"/>
        </w:rPr>
        <w:t>председатель Совета народных депутатов</w:t>
        <w:tab/>
        <w:t xml:space="preserve">                              </w:t>
      </w:r>
      <w:r>
        <w:rPr>
          <w:rFonts w:eastAsia="Times New Roman"/>
          <w:b/>
          <w:color w:val="auto"/>
          <w:kern w:val="0"/>
          <w:lang w:eastAsia="zh-CN" w:bidi="ar-SA"/>
        </w:rPr>
        <w:t>Л.А. Лукашина</w:t>
      </w:r>
      <w:r>
        <w:rPr>
          <w:rFonts w:eastAsia="Times New Roman"/>
          <w:b/>
          <w:color w:val="auto"/>
          <w:kern w:val="0"/>
          <w:lang w:eastAsia="zh-CN" w:bidi="ar-SA"/>
        </w:rPr>
        <w:t xml:space="preserve">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9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2"/>
      <w:sz w:val="24"/>
      <w:szCs w:val="24"/>
      <w:lang w:val="ru-RU" w:eastAsia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LibreOffice/6.2.5.2$Windows_X86_64 LibreOffice_project/1ec314fa52f458adc18c4f025c545a4e8b22c159</Application>
  <Pages>1</Pages>
  <Words>223</Words>
  <Characters>1603</Characters>
  <CharactersWithSpaces>2081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2021-09-21T10:53:00Z</dcterms:created>
  <dc:creator>raifo16</dc:creator>
  <dc:description/>
  <dc:language>ru-RU</dc:language>
  <cp:lastModifiedBy/>
  <cp:lastPrinted>2021-10-21T11:29:59Z</cp:lastPrinted>
  <dcterms:modified xsi:type="dcterms:W3CDTF">2021-10-21T11:30:06Z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